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6" w:rsidRPr="00AE53B6" w:rsidRDefault="00AE53B6" w:rsidP="00AE53B6">
      <w:pPr>
        <w:widowControl/>
        <w:shd w:val="clear" w:color="auto" w:fill="FFFFFF"/>
        <w:spacing w:line="770" w:lineRule="atLeast"/>
        <w:jc w:val="center"/>
        <w:rPr>
          <w:rFonts w:ascii="宋体" w:eastAsia="宋体" w:hAnsi="宋体" w:cs="宋体"/>
          <w:b/>
          <w:bCs/>
          <w:color w:val="FF693A"/>
          <w:kern w:val="0"/>
          <w:sz w:val="25"/>
          <w:szCs w:val="25"/>
        </w:rPr>
      </w:pPr>
      <w:r w:rsidRPr="00AE53B6">
        <w:rPr>
          <w:rFonts w:ascii="宋体" w:eastAsia="宋体" w:hAnsi="宋体" w:cs="宋体"/>
          <w:b/>
          <w:bCs/>
          <w:color w:val="FF693A"/>
          <w:kern w:val="0"/>
          <w:sz w:val="25"/>
        </w:rPr>
        <w:t>黑龙江省物价监督管理局、卫生厅关于制定部分医疗服务项目价格的通知</w:t>
      </w:r>
    </w:p>
    <w:p w:rsidR="00AE53B6" w:rsidRPr="00AE53B6" w:rsidRDefault="00AE53B6" w:rsidP="00AE53B6">
      <w:pPr>
        <w:widowControl/>
        <w:shd w:val="clear" w:color="auto" w:fill="F5F5F5"/>
        <w:spacing w:line="385" w:lineRule="atLeast"/>
        <w:jc w:val="center"/>
        <w:rPr>
          <w:rFonts w:ascii="宋体" w:eastAsia="宋体" w:hAnsi="宋体" w:cs="宋体"/>
          <w:color w:val="6F6F6F"/>
          <w:kern w:val="0"/>
          <w:sz w:val="20"/>
          <w:szCs w:val="20"/>
        </w:rPr>
      </w:pPr>
      <w:r w:rsidRPr="00AE53B6">
        <w:rPr>
          <w:rFonts w:ascii="宋体" w:eastAsia="宋体" w:hAnsi="宋体" w:cs="宋体"/>
          <w:color w:val="6F6F6F"/>
          <w:kern w:val="0"/>
          <w:sz w:val="20"/>
          <w:szCs w:val="20"/>
        </w:rPr>
        <w:t>时间：</w:t>
      </w:r>
      <w:r w:rsidRPr="00AE53B6">
        <w:rPr>
          <w:rFonts w:ascii="宋体" w:eastAsia="宋体" w:hAnsi="宋体" w:cs="宋体"/>
          <w:b/>
          <w:bCs/>
          <w:color w:val="6F6F6F"/>
          <w:kern w:val="0"/>
          <w:sz w:val="20"/>
        </w:rPr>
        <w:t>2012-3-30 14:07:44</w:t>
      </w:r>
      <w:r w:rsidRPr="00AE53B6">
        <w:rPr>
          <w:rFonts w:ascii="宋体" w:eastAsia="宋体" w:hAnsi="宋体" w:cs="宋体"/>
          <w:color w:val="6F6F6F"/>
          <w:kern w:val="0"/>
          <w:sz w:val="20"/>
          <w:szCs w:val="20"/>
        </w:rPr>
        <w:t xml:space="preserve"> [</w:t>
      </w:r>
      <w:hyperlink r:id="rId4" w:history="1">
        <w:r w:rsidRPr="00AE53B6">
          <w:rPr>
            <w:rFonts w:ascii="宋体" w:eastAsia="宋体" w:hAnsi="宋体" w:cs="宋体"/>
            <w:color w:val="6F6F6F"/>
            <w:kern w:val="0"/>
            <w:sz w:val="20"/>
          </w:rPr>
          <w:t>打印</w:t>
        </w:r>
      </w:hyperlink>
      <w:r w:rsidRPr="00AE53B6">
        <w:rPr>
          <w:rFonts w:ascii="宋体" w:eastAsia="宋体" w:hAnsi="宋体" w:cs="宋体"/>
          <w:color w:val="6F6F6F"/>
          <w:kern w:val="0"/>
          <w:sz w:val="20"/>
          <w:szCs w:val="20"/>
        </w:rPr>
        <w:t>] [</w:t>
      </w:r>
      <w:hyperlink r:id="rId5" w:history="1">
        <w:r w:rsidRPr="00AE53B6">
          <w:rPr>
            <w:rFonts w:ascii="宋体" w:eastAsia="宋体" w:hAnsi="宋体" w:cs="宋体"/>
            <w:color w:val="6F6F6F"/>
            <w:kern w:val="0"/>
            <w:sz w:val="20"/>
          </w:rPr>
          <w:t>关闭</w:t>
        </w:r>
      </w:hyperlink>
      <w:r w:rsidRPr="00AE53B6">
        <w:rPr>
          <w:rFonts w:ascii="宋体" w:eastAsia="宋体" w:hAnsi="宋体" w:cs="宋体"/>
          <w:color w:val="6F6F6F"/>
          <w:kern w:val="0"/>
          <w:sz w:val="20"/>
          <w:szCs w:val="20"/>
        </w:rPr>
        <w:t xml:space="preserve">] </w:t>
      </w:r>
    </w:p>
    <w:p w:rsidR="00AE53B6" w:rsidRPr="00AE53B6" w:rsidRDefault="00AE53B6" w:rsidP="00AE53B6">
      <w:pPr>
        <w:widowControl/>
        <w:shd w:val="clear" w:color="auto" w:fill="FFFFFF"/>
        <w:spacing w:line="33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E53B6">
        <w:rPr>
          <w:rFonts w:ascii="宋体" w:eastAsia="宋体" w:hAnsi="宋体" w:cs="宋体"/>
          <w:color w:val="000000"/>
          <w:kern w:val="0"/>
          <w:sz w:val="20"/>
          <w:szCs w:val="20"/>
        </w:rPr>
        <w:t>各市（地）、县（市）物价局、卫生局，省垦区物价局：</w:t>
      </w:r>
    </w:p>
    <w:p w:rsidR="00AE53B6" w:rsidRPr="00AE53B6" w:rsidRDefault="00AE53B6" w:rsidP="00AE53B6">
      <w:pPr>
        <w:widowControl/>
        <w:shd w:val="clear" w:color="auto" w:fill="FFFFFF"/>
        <w:spacing w:line="33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E53B6">
        <w:rPr>
          <w:rFonts w:ascii="宋体" w:eastAsia="宋体" w:hAnsi="宋体" w:cs="宋体"/>
          <w:color w:val="000000"/>
          <w:kern w:val="0"/>
          <w:sz w:val="20"/>
          <w:szCs w:val="20"/>
        </w:rPr>
        <w:t>根据国家发改委、卫生部、国家中医药管理局《关于印发〈全国医疗服务价格项目规范〉新增和修订项目（2007年）的通知》（发改价格[2007]2193号）精神及我省实际需要，现将制定的国家和省部分新增医疗服务项目价格印发给你们，请各地及医疗机构自2010年11月1日起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>认真遵照执行</w:t>
      </w:r>
      <w:r w:rsidRPr="00AE53B6">
        <w:rPr>
          <w:rFonts w:ascii="宋体" w:eastAsia="宋体" w:hAnsi="宋体" w:cs="宋体"/>
          <w:color w:val="000000"/>
          <w:kern w:val="0"/>
          <w:sz w:val="20"/>
          <w:szCs w:val="20"/>
        </w:rPr>
        <w:t>。在执行过程中遇到的问题，请及时上报省物价监督管理局、省卫生厅。</w:t>
      </w:r>
    </w:p>
    <w:p w:rsidR="00AE53B6" w:rsidRPr="00AE53B6" w:rsidRDefault="00AE53B6" w:rsidP="00AE53B6">
      <w:pPr>
        <w:widowControl/>
        <w:shd w:val="clear" w:color="auto" w:fill="FFFFFF"/>
        <w:spacing w:line="33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E53B6">
        <w:rPr>
          <w:rFonts w:ascii="宋体" w:eastAsia="宋体" w:hAnsi="宋体" w:cs="宋体"/>
          <w:color w:val="000000"/>
          <w:kern w:val="0"/>
          <w:sz w:val="20"/>
          <w:szCs w:val="20"/>
        </w:rPr>
        <w:t>黑龙江省财政厅、黑龙江省物价局、黑龙江省卫生厅《关于医疗单位开展特需服务的暂行规定》（黑财综字[1994]121号）废止。</w:t>
      </w:r>
    </w:p>
    <w:p w:rsidR="00AE53B6" w:rsidRPr="00AE53B6" w:rsidRDefault="00AE53B6" w:rsidP="00AE53B6">
      <w:pPr>
        <w:widowControl/>
        <w:shd w:val="clear" w:color="auto" w:fill="FFFFFF"/>
        <w:spacing w:line="33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E53B6">
        <w:rPr>
          <w:rFonts w:ascii="宋体" w:eastAsia="宋体" w:hAnsi="宋体" w:cs="宋体"/>
          <w:color w:val="000000"/>
          <w:kern w:val="0"/>
          <w:sz w:val="20"/>
          <w:szCs w:val="20"/>
        </w:rPr>
        <w:t>附件：1、新增医疗服务项目价格表</w:t>
      </w:r>
    </w:p>
    <w:p w:rsidR="00AE53B6" w:rsidRPr="00AE53B6" w:rsidRDefault="00AE53B6" w:rsidP="00AE53B6">
      <w:pPr>
        <w:widowControl/>
        <w:shd w:val="clear" w:color="auto" w:fill="FFFFFF"/>
        <w:spacing w:line="33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E53B6">
        <w:rPr>
          <w:rFonts w:ascii="宋体" w:eastAsia="宋体" w:hAnsi="宋体" w:cs="宋体"/>
          <w:color w:val="000000"/>
          <w:kern w:val="0"/>
          <w:sz w:val="20"/>
          <w:szCs w:val="20"/>
        </w:rPr>
        <w:t>2、“名专家门诊诊查费”资格审核表</w:t>
      </w:r>
    </w:p>
    <w:p w:rsidR="00AE53B6" w:rsidRPr="00AE53B6" w:rsidRDefault="00AE53B6" w:rsidP="00AE53B6">
      <w:pPr>
        <w:widowControl/>
        <w:shd w:val="clear" w:color="auto" w:fill="FFFFFF"/>
        <w:spacing w:line="33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E53B6">
        <w:rPr>
          <w:rFonts w:ascii="宋体" w:eastAsia="宋体" w:hAnsi="宋体" w:cs="宋体"/>
          <w:color w:val="000000"/>
          <w:kern w:val="0"/>
          <w:sz w:val="20"/>
          <w:szCs w:val="20"/>
        </w:rPr>
        <w:t>附件1</w:t>
      </w:r>
    </w:p>
    <w:p w:rsidR="00AE53B6" w:rsidRPr="00AE53B6" w:rsidRDefault="00AE53B6" w:rsidP="00AE53B6">
      <w:pPr>
        <w:widowControl/>
        <w:shd w:val="clear" w:color="auto" w:fill="FFFFFF"/>
        <w:spacing w:line="335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E53B6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新增医疗服务项目价格表</w:t>
      </w:r>
    </w:p>
    <w:tbl>
      <w:tblPr>
        <w:tblW w:w="8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"/>
        <w:gridCol w:w="1285"/>
        <w:gridCol w:w="1854"/>
        <w:gridCol w:w="1740"/>
        <w:gridCol w:w="828"/>
        <w:gridCol w:w="486"/>
        <w:gridCol w:w="600"/>
        <w:gridCol w:w="1170"/>
      </w:tblGrid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110200002c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名专家门诊诊查费（特级）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含询问病情，听取患者主诉，病史采集，向患者或家属告知，书写病历开具检查单，根据病情提供治疗方案(治疗单、处方)和健康指导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任医师，同时具备以下条件之一：享受国家级特殊津贴人员；经国家中医药管理局认定的全国老中医药专家；国家级医学会现任或曾任主任委员、副主任委员。应具备单独的诊疗场所，每位专家每周出专家诊不超过3日。需报省物价、卫生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部门审核后执行。医疗机构应在保留普通门诊的情况下才能开展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110200002d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名专家门诊诊查费（一级）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含询问病情，听取患者主诉，病史采集，向患者或家属告知，书写病历开具检查单，根据病情提供治疗方案(治疗单、处方)和健康指导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任医师，同时具备以下条件之一：享受省级特殊津贴人员；省级医学会现任或曾任主任和副主任委员、博士生导师、10年以上在职主任医师。应具备单独的诊疗场所，每位专家每周出专家诊不超过3日。需报省物价、卫生部门审核后执行。医疗机构应在保留普通门诊的情况下才能开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110200002e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名专家门诊诊查费（二级）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含询问病情，听取患者主诉，病史采集，向患者或家属告知，书写病历开具检查单，根据病情提供治疗方案(治疗单、处方)和健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康指导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主任医师，同时具备以下条件之一：硕士生导师、5年以上在职主任医师。应具备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单独的诊疗场所，每位专家每周出专家诊不超过3日。需报省物价、卫生部门审核后执行。医疗机构应在保留普通门诊的情况下才能开展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110900002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层流洁净病房床位费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指达到规定洁净级别、有层流装置，风淋通道的层流洁净间，采用全封闭管理，有严格消毒隔离措施及对外通话系统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床日(百级)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达不到层流洁净标准的烧伤病室隔离间每床日20元；百级层流床80元/床日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床日(千级)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床日(万级)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床日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(十万级)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110900003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重症监护病房床位费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指专用重症监护病房（如ICU、CCU、RCU、NICU、PACU等）,设有中心监护台、心电监护仪及其它监护抢救设施，相对封闭管理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床日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保留普通病房床位的，普通床位另计费；超过半日不足24小时按一日计算，不足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半日按半日计算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120100013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动静脉置管护理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预充式导管冲洗器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静脉留置针封管护理每次1元(不得收取动静脉置管护理费)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120100015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机械辅助排痰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指无力自主排痰的机械振动辅助治疗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120300001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氧气吸入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包括低流量给氧、氧气创面治疗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一次性鼻导管、鼻塞、面罩、人工鼻、连接器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中心吸氧、高频吸氧（指呼吸机给氧）5元/小时；使用加温（湿）器4元/小时；一氧化氮吸入70元/小时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120400001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肌肉注射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包括皮下、皮内注射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皮试3元/次；皮试仪4元/次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120400002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静脉注射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包括静脉采血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小儿采血加收4元；末梢采血2元/次；小儿无痛激光采血8元/次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120400007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小儿头皮静脉输液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指6周岁以下儿童（含6周岁）；包括小儿静脉输液；含配药中使用的一次性注射器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一次性备皮刀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连续输液自第二组起3元/组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120800002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肠内高营养治疗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指经腹部造瘘置管的胃肠营养治疗，含肠营养配置；特指不能进食的病人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营养泵、营养管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经鼻胃、肠内高营养治疗40元/次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121600002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膀胱冲洗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特殊一次性材料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121600003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持续膀胱冲洗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包括加压持续冲洗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特殊一次性材料、生理盐水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210101004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C型臂术中透视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包括透视下定位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半小时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数字化X光机引导、三维C型臂术中透视150元/半小时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210102010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曲面体层摄影（颌全景摄影）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片数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数字化摄影加收50元；数字化颞下颌关节正侧位开闭口体层摄影检查140元/次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210102011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头颅定位测量摄影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片数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数字化摄影加收50元；数字化颌骨轴位体层定位检查120元/次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210102015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数字化摄影（DR）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含数据采集、存贮、图象显示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曝光次数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一张胶片多次曝光自第二次起每增加一次曝光收25元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210102016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计算机X线摄影（Conquted Radiography,CR）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含图象增强、数据采集、存贮、图象显示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曝光次数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一张胶片多次曝光自第二次起每增加一次曝光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收25元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210102017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非血管介入临床操作数字减影(DSA)引导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半小时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支架置入术1100元/次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210103035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四肢血管造影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单肢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210300003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脑池X线计算机体层(CT)含气造影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含临床操作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210300004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X线计算机体层（CT）成像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用于血管、胆囊、CTVE、骨三维成像、心脏灌注成像、全景齿科成像、肺小结节（肿瘤）分析、肺含气分析、骨密度测定、泌尿系统（肾、输尿管、膀胱）、脑（肝、胰等）灌注成像等（含CT扫描和使用心电或呼吸门控设备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210500002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红外线乳腺检查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动态光学乳腺三维检查120元/单侧 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220301002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浅表器官彩色多普勒超声检查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价部位分为1、双眼及附属器；2、双涎腺及颈部淋巴结；3、甲状腺及颈部淋巴结；4、乳腺及其引流区淋巴结；5、上肢或下肢软组织；6、阴囊、双侧睾丸；7、颅腔；8、体表包块；9、关节；10、输精管、精索静脉；11、其他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关节、组织硬度检测加收20元/每个部位；超声弹性成像加收40元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220302012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临床操作的彩色多普勒超声引导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包括胸水、腹水、心包积液穿刺定位和检查；含彩色多普勒超声检查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半小时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不足半小时按半小时收费，超过半小时每超过10分钟加收50元；腔内超声引导加收50元；胸水、腹水、心包积液彩超穿刺定位120元/次；术中彩色多普勒超声检查230元/次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220500002a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三维超声检查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包括实时三维超声检查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每增加一个部位加收100元；腔内三维超声检查加收50元/每个部位；12周以上胎儿检查400元/胎；胎儿系统筛查每胎450元（阳性病例加收150元）；周期超促排卵监测400元/次；胎儿疑难症会诊200元/胎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220600005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常规经食管超声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心动图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含心房、心室、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心瓣膜、大动脉等结构及血流显象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三维经食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管超声心动图加收70元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220700006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室壁运动分析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包括应变及应变率、组织同步显象、定量组织多普勒、血管弹性分析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230100001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脏器动态扫描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指一个体位三次显象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三次显像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超过三次显像后每增加一次显像加收40元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230100002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脏器静态扫描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超过一个体位加收30元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脑血管显象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每增加一个体位加收40元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脑池显象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脑室引流显象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泪管显象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甲状腺血流显象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甲状腺有效半衰期测定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甲状腺激素抑制显象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促甲状腺激素兴奋显象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二个时相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静息心肌灌注显象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每增加一个体位加收60元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负荷心肌灌注显象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含运动试验或药物注射；不含心电监护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每增加一个体位加收60元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计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静息门控心肌灌注显象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每增加一个体位加收60元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负荷门控心肌灌注显象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含运动试验或药物注射；不含心电监护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每增加一个体位加收60元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首次通过法心血管显象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含心室功能测定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不做心室功能测定时减收60元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平衡法门控心室显象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每增加一个体位加收50元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平衡法负荷门控心室显象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含运动试验或药物注射；不含心电监护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每增加一个体位加收70元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急性心肌梗塞灶显象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每增加一个体位加收70元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动脉显象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门脉血流测定显象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门体分流显象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肺通气显象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含气溶胶雾化吸入装置及气体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六个体位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唾液腺动态显象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食管通过显象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胃食管返流显象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十二指肠胃返流显象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胃排空试验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肝血流显象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脾显象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胰腺显象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小肠功能显象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肠道蛋白丢失显象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肾上腺皮质显象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含局部后位显象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1、每增加一个体位加收40；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２、延迟显象加收40元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地塞米松抑制试验肾上腺皮质显象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含局部后位显象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1、每增加一个体位加收50元；２、延迟显象加收50元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肾动态显象＋肾有效血浆流量（ERPF）测定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介入肾动态显象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肾静态显象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膀胱输尿管返流显象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包括直接法或间接法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阴道尿道瘘显象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阴囊显象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骨三相显象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含血流、血池、静态显象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红细胞破坏部位测定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炎症局部显象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二个体位 一个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时相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180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1、每增加一个体位加收50元；２、延迟显象加收40元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亲肿瘤局部显象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每个体位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每增加一个体位加收60元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放射免疫显象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230200060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放射受体显象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230400010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正电子发射计算机断层－X线计算机体层综合显像（PET/CT）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全身9500元；两个及两个以上部位按全身收费；未获得卫生部配置规划许可的，不得收费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230500013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消化道动力测定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230600017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组织间粒子植入术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包括放射性粒子植入术、化疗药物粒子植入术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放射性粒子、药物粒子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240300015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适型调强放射治疗（IMRT）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动态弧形调强治疗加收400元/次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240700001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深部热疗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包括超声、电磁波、微波等热疗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相控阵聚焦靶向热疗加收750元；微波热疗60元/次；深部射频透热治疗每次1000元；肿瘤光动力激光治疗4000元/次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250101021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有核红细胞计数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"/>
            </w:tblGrid>
            <w:tr w:rsidR="00AE53B6" w:rsidRPr="00AE5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53B6" w:rsidRPr="00AE53B6" w:rsidRDefault="00AE53B6" w:rsidP="00AE53B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E53B6" w:rsidRPr="00AE53B6" w:rsidRDefault="00AE53B6" w:rsidP="00AE53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250102006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24小时尿蛋白定量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包括腹透液蛋白测定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手工法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干化学法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散射比浊法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250102024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尿沉渣定量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手工法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仪器法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流式细胞仪法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250102036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24小时尿胱氨酸测定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包括腹透液测定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尿碘测定、尿半乳糖测定加收35元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250103006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粪便脂肪定量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包括粪便钙卫蛋白检测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粪便钙卫蛋白检测140元/次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胸腹水常规检查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包括心包积液；含外观、比重、粘蛋白定性、细胞计数、细胞分类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250104004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精液常规检查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含外观、液化程度、精子存活率、活动力、计数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手工法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仪器法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250104004a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精液标准化检查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包括精子形态学分析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阴道分泌物检查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包括白细胞酯酶、唾液酸酐酶、过氧化氢浓度；含清洁度、霉菌、滴虫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线索细胞加收10元；细菌代谢产物（包括BV检测）每次60元；胎儿纤维连接蛋白检测FFN检测每次220元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精子低渗肿胀试验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精子凝集试验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精液卵磷脂测定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精子爬高试验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精子顶体酶活性定量测定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精浆弹性硬蛋白酶定量测定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精浆（全精）乳酸脱氢酶X同工酶定量检测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精浆中性a－葡萄糖苷酶活性测定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精液白细胞过氧化物酶染色检查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精浆锌测定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精浆柠檬酸测定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精子膜表面抗体免疫珠试验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包括IgG、IgA、IgM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精子膜凝集素受体定量检测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250104035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抗精子抗体混合凝集试验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250201006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白血病免疫分型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含标本前处理；包括红细胞膜表面（CD55、CD59）检测、白细胞膜表面（CD55、CD59）检测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荧光显微镜法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酶免法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流式细胞仪法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250201009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白血病残留病灶检测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包括JAK-2基因分型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流式细胞仪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DNA检测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RNA检测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PCR检测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250202042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磷酸葡萄糖异构酶（GPI）测定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250203078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简易凝血活酶纠正试验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250203080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血栓弹力图试验（TEG）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250301005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免疫固定电泳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包括血清、尿、脑脊液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250301013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脑脊液IgG测定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免疫法；散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射比浊法加收10元；IgM、IgA加收25元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250301017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超敏C反应蛋白测定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单扩法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免疫学法；蛋白芯片法、散射比浊法加收5元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250303019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血酮体测定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包括血酮体快速测定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250304002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钠测定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火焰分光度法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酶促动力法、电极法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干化学法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250304003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氯测定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火焰分光度法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酶促动力法、电极法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干化学法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250304004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钙测定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火焰分光度法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酶促动力法、电极法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干化学法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250304014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血清游离钙测定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250305027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谷胱苷肽还原酶测定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250305028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血清谷氨酸脱氢酶测定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250305030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糖缺失性转铁蛋白（CDT）检测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250306003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血清肌酸激酶－MB同工酶质量测定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速率法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干化学法、化学发光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法；全自动发光仪加收20元；非均相免疫法加收35元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蛋白芯片法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250306008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血清肌钙蛋白T测定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化学发光法；非均相免疫法、蛋白芯片法、全自动发光仪加收30元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金标法；定量加收15元；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250306008a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血清心脏型脂肪酸结合蛋白（H-FABP）测定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金标法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250306009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血清肌钙蛋白Ⅰ测定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化学发光法；非均相免疫法、蛋白芯片法、全自动发光仪加收30元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金标法、荧光法；定量加收15元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250306010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血清肌红蛋白测定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各种免疫学法；化学发光法、非均相免疫法、蛋白芯片法、全自动发光仪加收45元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250306011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血同型半胱氨酸测定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包括缺血修饰白蛋白（IMA）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色谱法、化学发光法；散射比浊法、全自动发光仪加收50元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250306012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B型钠尿肽（BNP）测定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250306013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B型钠尿肽前体（PRO-BNP）测定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250307006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尿微量白蛋白测定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各种免疫法； mAlb/gCr比值时应另加尿肌酐测定费用 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31.00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化学发光法；金标法40元；报告尿mAlb/gCr比值时应另加尿肌酐测定费用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250307028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血清胱抑素（Cystatin C）测定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散射比浊法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250307029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α1—微球蛋白测定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包括血清及尿标本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各种免疫学方法；散色射比浊法加收15元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250309005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血清药物浓度测定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每种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药物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各种免疫学方法、化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学发光法；全自动发光仪加收35元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荧光偏振法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环孢素A测定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他克莫司测定、甲氨喋呤测定；全自动发光仪加收45元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250309010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中枢神经特异蛋白(S100β)测定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250310005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血清促黄体生成素测定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化学发光法；全自动发光仪加收20元；金标法13元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250310029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促红细胞生成素测定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化学发光法；全自动发光仪加收20元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250310038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血清人绒毛膜促性腺激素测定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包括β-促绒毛膜性腺激素、性激素结合球蛋白测定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化学发光法；全自动发光仪加收20元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250310053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甲状腺球蛋白（TG）测定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250310054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降钙素原检测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定性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定量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250310055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特异β人绒毛膜促性腺激素（β-HCG）测定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250311005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I型胶原羧基端前肽(PICP)测定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250311006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骨钙素N端中分子片段测定（N-MID)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250311007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β－胶原降解产物测定（β－CTX）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250401028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铜蓝蛋白测定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散射比浊法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250401032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可溶性细胞间黏附分子-1（sICAM-1)测定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250401033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免疫球蛋白亚类定量测定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含IgG1、IgG2、IgG3、IgG4、IgA1、IgA2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抗血液细胞抗体测定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包括红细胞抗体、淋巴细胞抗体、巨噬细胞抗体、血小板抗体测定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血小板自身抗体与血小板相关抗体检测300元/次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250402023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抗子宫内膜抗体测定（EMAb）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包括IgM、IgG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酶免法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金标法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抗精子抗体测定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包括IgM、IgG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抗胰岛素受体抗体测定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胰岛素样生长因子-1、胰岛素生长因子结合蛋白-3测定60元/项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抗环瓜氨酸肽抗体(抗CCP抗体)测定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包括主动脉抗体测定、抗内皮细胞抗体测定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抗β2-糖蛋白1抗体测定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抗透明带抗体(AZP)测定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抗核小体抗体测定（AnuA）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抗核周因子抗体（APF）测定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抗肝细胞溶质抗原I型抗体测定(LC-1)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抗RA33抗体测定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抗DNA酶B抗体测定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抗组蛋白抗体(AHA)测定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抗Sa抗体测定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抗聚角蛋白微丝蛋白抗体(AFA)测定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抗杀菌通透性增高蛋白(BPI)抗体测定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抗α胞衬蛋白抗体测定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250402054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抗人绒毛膜促性腺激素抗体(AHCGAb)测定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250403003-a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乙型肝炎病毒变异检测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聚合酶链反应（PCR）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250403003-b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乙型肝炎病毒外膜大蛋白检测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250403014a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丙型肝炎抗原测定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250403043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抗链球菌溶血素O测定（ASO）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凝聚法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各种免疫法；散射比浊法加收15元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不加热血清反应素试验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包括滴度测定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250403066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人乳头瘤病毒(HPV)核酸检测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PCR检测，分型12种及以下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PCR荧光定量检测，分型13种及以上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导流杂交法，杂交捕获法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组织原位杂交法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单纯疱疹病毒抗原测定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丙型肝炎病毒（HCV）基因分型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乙型肝炎病毒（HBV）基因分型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TT病毒抗体检测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肺炎衣原体抗体检测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幽门螺杆菌快速检测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13碳尿素呼气试验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250403080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幽门螺杆菌粪便抗原检查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250404001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癌胚抗原测定（CEA）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各种免疫学法；散射比浊法加收30元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化学发光法；全自动发光仪加收30元；金标法97元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250404002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甲胎蛋白测定（AFP）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各种免疫法；散射比浊法加收35元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化学发光法；全自动发光仪加收30元；金标法85元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250404005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总前列腺特异性抗原测定（TPSA）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各种免疫法；散射比浊法加收40元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化学发光法；全自动发光仪加收40元；金标法56元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250404011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糖类抗原测定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包括CA-27、CA-29、CA-50、CA-125、CA15—3、CA130、CA19－9、CA24－2、CA72－4等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每种抗原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各种免疫法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化学发光法；全自动发光仪加收40元；金标法97元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250404014a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血清肿瘤相关物质综合筛查（TAM）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含APP、CEA、CA125、CA199、CA153、CA50、PSA、唾液酸、粘蛋白、转铁蛋白、铜蓝蛋白、羟铺氨酸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250404024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等克分子前列腺特异抗原测定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250404026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甲胎蛋白异质体测定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250405001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总IgE测定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各种酶法；散射比浊法加收10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元 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化学发光法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250405008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脱敏免疫球蛋白IgG测定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250405009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脱敏免疫球蛋白IgG4测定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250501009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一般细菌培养及鉴定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手工法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仪器培养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仪器鉴定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250501022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幽门螺杆菌培养及鉴定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手工法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蛋白芯片法、仪器法；粪便中抗原测定加收10元；分枝杆菌菌种基因芯片法鉴定480元/人次；结核分枝杆菌耐药基因芯片法检测580元/人次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250501028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念珠菌镜检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包括螨虫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250501039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细菌性阴道病唾液酸酶测定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250501040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真菌D-葡聚糖检测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包括真菌D-肽聚糖检测、侵袭性曲霉菌检测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250501041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乙型肝炎病毒基因YMDD变异测定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包括YIDD变异测定、HBV各种变异测定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乙型肝炎病毒耐药基因芯片法检测580元/人次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250503006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内毒素鲎定量测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细菌内毒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素检测70元/次；1-3-β-D葡聚糖检测160元/次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250602001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各种寄生虫免疫学检查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包括IgG、IgM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凝集法、血凝法、乳胶法,每种寄生虫检查计费一次 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一般免疫学法、放免法、酶免法每种寄生虫检查计费一次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双扩法，每种寄生虫检查计费一次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免疫印迹法，每种寄生虫检查计费一次 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250700005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脐血染色体检查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羊水染色体检查1200元/次；绒毛染色体检查1000元/次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250700006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进行性肌营养不良基因分析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包括PCR缺失检测及连锁分析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250700007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肝豆状核变性基因分析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250700008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血友病甲基因分析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250700017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白血病融合基因分型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包括BCR-ABL、AML1-ETO/MTG8、PML-RARα、TEL-AML1、MLL-ENL、PBX-E2A、JAK-2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基因分型等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遗传性耳聋基因检测100元/每位点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260000017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血小板特异性和组织相关融性（HLA）抗体检测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包括抗血小板自身抗体测定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260000020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淋巴细胞毒试验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包括一般试验和快速试验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基因重排600元/次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270500002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免疫组织化学染色诊断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每个标本/每种染色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单独温控液盖膜快速免疫组织化学染色诊断加收50元 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270700001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原位杂交技术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基因芯片技术加收200元；荧光染色体原位杂交（FISH）800元/探针，从第三个探针起400元/探针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270700003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脱氧核糖核酸（DNA）测序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K-ras基因突变、EGFR基因突变加收100元/项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脑电图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含深呼吸诱发，指8导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14导加收10元；16导加收20元、16导加收30元；18导以上加收60元；脑电发生源定位加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收10元；床旁脑电图加收10元；脑电双谱指数监测10元/小时；脑电超慢波涨落分析（脑ET）160元/次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310100004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动态脑电图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包括24小时脑电Holter或脑电视频监测、视频脑电定位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双视频动态脑电图500元/次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310100005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脑电图录象监测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含摄像观测患者行为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视频脑电图录象监测90元/小时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310100018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枕大池穿刺术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包括腰大池穿刺术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310100032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肉毒素注射治疗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含神经、肌肉各部位治疗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310100033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周围神经毁损术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含神经穿刺及注射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三叉神经干加收100元/每条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310100034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交感神经节毁损术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指颈、胸、腰交感神经节穿刺及注射，含神经穿刺及注射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不同部位分别计价；胸交感神经加收200元/次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310205009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连续动态血糖监测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指持续监测72小时，每24小时测定不少于288个血糖值。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一次性探头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310208001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胰岛素泵持续皮下注射胰岛素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泵管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胰岛素泵安装50元/次；患者自带泵药物调整2元/次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310208002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人绒毛膜促性腺激素兴奋试验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含3次性腺激素测定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每试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验项目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宫外孕尿液快速检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测120元/次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3．眼部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使用眼前节分析系统200元/次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310300002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特殊视力检查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包括儿童图形视力表、点视力表、条栅视力卡、视动性眼震仪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使用视功能测试仪100元/次；儿童视力筛查20元/次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310300021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对比敏感度检查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干涉条纹视力检查（IVA）50元/次；使用特殊仪器对比敏感度检查40元/次；使用特殊仪器眩光对比敏感度（CSF）检查40元/次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310300027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眼压检查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包括Schiotz眼压计法，非接触眼压计法，电眼压计法，压平眼压计法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非接触眼压计法30元/次；电眼压计法20元/次；压平眼压计法20元/次；眼压分析仪60元/次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310300079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激光原位角膜磨镶术（LASIK）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单眼）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准分子个体化切削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术、准分子非球面切削术加收2000元（单眼）/次；准分子激光上皮下原位角膜磨镶术、准分子激光前弹力层下角膜磨镶术加收1000元（单眼）/次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310300092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沙眼磨擦压挤术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沙眼治疗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（单眼）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沙眼治疗仪收25元/单眼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310300105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泪小点扩张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（单眼）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泪小点栓塞术15元/单眼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310300106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泪道探通术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包括泪道治疗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（单眼）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激光加收200元；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听性脑干反应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包括V波阈值筛查、慢负10电位、频率跟随反应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自描听力检查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纯音短增量敏感指数试验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纯音衰减试验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双耳交替响度平衡试验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含至少2个频率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响度不适与舒适阈检测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稳态听觉诱发反应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多频稳态诱发电位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定向条件反射测定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包括游戏测定和行为观察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310401028a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助听器效果评估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包括裸耳听阈和助听听阈、语言康复评估、长期会话图谱评估、清晰度指数测试、康复方案制定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听力障碍儿童家长单独培训260元/小时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310402022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前鼻孔填塞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特殊止血材料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310504004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腭咽闭合功能检查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包括鼻咽纤维镜进行鼻音计检查、语音仪检查、计算机语音检查、计算机语音评估；不含反馈治疗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310510012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口腔活检术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含口腔软组织活检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310511017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根管充填术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特殊充填材料（如各种银尖、钛尖等）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每根管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使用特殊仪器（螺旋充填器、热牙胶装置等）加收20元；前磨牙30元/根管；磨牙40元/根管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口腔种植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模型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制备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基台转移技术270元/每牙；根转移印膜600元/每牙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310523001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种植模型制备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含取印模、灌模型、做蜡型、排牙、上颌架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唇侧Index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310523002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外科引导颌板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含技工室制作、临床试戴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唇侧Index材料、光固化基板、热压塑料板、自凝塑料、金属套管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310523003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种植过渡义齿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含技工室制作、临床试戴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义齿修复材料、进口软衬材料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310523004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种植体-真牙栓道式附着体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义齿修复材料、进口软衬材料、栓道材料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310523005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种植覆盖义齿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包括：1.全口杆卡式；2.磁附着式3.套筒冠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310523006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全口固定种植义齿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310523007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颜面赝复体种植修复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含个别托盘制作、技工制作、激光焊接、配色、临床试戴；包括眼或耳或鼻缺损修复或颌面缺损修复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个别托盘材料、基台、贵金属包埋材料、进口成型塑料、金属材料、激光焊接材料、硅胶材料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每种植体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310601006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强迫振荡肺功能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310601013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一氧化氮呼气测定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含6次测量值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310605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呼吸系统窥镜诊疗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一次性活检针（钳）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使用电子内镜加收100元；使用电子支气管镜检查加收120元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310606002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恶性肿瘤腔内灌注治疗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包括结核病灌注治疗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310607001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高压氧舱治疗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含治疗压力为2个大气压以上（超高压除外）、头罩和安全防护措施、舱内医护人员监护和指导；不含舱内心电、呼吸监护和药物雾化吸入等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一次性呼吸装具（面罩）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310701022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心电监测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包括无创血压脉搏监测、除颤仪监测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一次性电极片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Picco监测10元/小时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310701025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动脉内压力监测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套管针、测压套件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动脉硬化测定80元/次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310702015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经食管心脏调搏术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指超速抑制心动过速治疗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心脏彩超及心功监测下调试起搏器300元/次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310800003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混合淋巴细胞培养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指液闪技术体外细胞培养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淋巴细胞免疫治疗400元/次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310800008a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体外血浆脂类过滤治疗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310800017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血细胞分化簇抗原（CD）34阳性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造血干细胞分选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310800021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外周血干细胞移植术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含严格无菌消毒隔离措施，包括异体基因、自体基因、骨髓干细胞回输治疗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供体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310800023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脐血移植术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含严格无菌消毒隔离措施，包括异体基因、自体基因、粘附细胞（A-NK）治疗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脐血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310800027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脾穿刺术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含活检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310901005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经食管镜取异物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不含止血等治疗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食道异物探查100元/次；电子镜加收100元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310902009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超声胃镜检查术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包括超声肠镜检查术；含活检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小探头超声内镜检查600元/次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310903014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胶囊内镜检查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含检查留测、图像分析、图文报告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310905002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腹水直接回输治疗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滤器、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超滤回输加收100元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310905006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胆道镜检查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超选择造影加收100元；胰胆管镜检查4000元/次(含材料)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310905024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经内镜胆管内超声检查术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治疗加收800元/次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310905025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消化道造瘘管换管术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包括胃、胆道、空肠造瘘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311000001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腹膜透析置管术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包括拔管术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管路、钛接头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311000002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腹透机自动腹膜透析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管路、连接器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311000003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腹膜透析换液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含腹透液加温、腹透换液操作及培训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加药2元/次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311000019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经皮肾盂镜取石术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包括肾上腺肿瘤切除、取异物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肾穿刺造瘘套件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311100003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夜间阴茎胀大试验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含硬度计法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动态阴茎胀大试验180元/次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311100005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阴茎勃起神经检查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含肌电图检查；包括阴茎海绵体反射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阴茎感觉神经检测120元/次；阴茎特殊治疗30元/次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311100007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附睾抽吸精子分离术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睾丸、附睾精子检查200元/次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311100017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前列腺特殊治疗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激光、微波、射频等法；90锶核素治疗200元/次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311100019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精液优化处理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包括逆行射精精液处理；含取精和优劣精子分离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试管精子处理400元/次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宫颈注射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包括宫颈封闭、宫体注射、阴道侧穹窿封闭、上药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妇科特殊治疗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包括外阴、阴道、宫颈等疾患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激光、电熨、微波、冷冻法可分别加收30元；射频治疗780元/每部位；子宫肌瘤射频治疗2800元/次；功能性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子宫出血射频治疗2600元/次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产前检查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含测量体重、宫高、腹围、血压、骨盆内外口测量等；不含化验检查和超声检查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优孕测评290元/次；孕期筛查分析60元/次 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胚胎移植术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冻融胚胎加收1000元；胚胎试移植240元/次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经皮盆腔脓肿穿刺引流术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包括盆腔液性包块穿刺，不含影像引导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未成熟卵体外成熟培养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1900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体外受精早期胚胎辅助孵化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含透明带切割、打孔、削薄，胚胎显微操作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囊胚培养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胚胎冷冻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含保存；包括精子冷冻；含材料费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不足月按月收费，每超过一个月加收100元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冷冻胚胎复苏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包括精液冷冻复苏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乳管镜检查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含活检；包括疏通、扩张、冲洗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双侧加收100元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311201065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早孕期经腹绒毛取材术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不含超声引导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未经省级卫生行政部门批准的单位不得使用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311202004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新生儿气管插管术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气管注药2元/次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311300012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骨穿刺术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含活检、加压包扎及弹性绷带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311400057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皮下组织穿刺术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含活检；包括浅表脓肿、血肿穿刺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311400058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窄谱紫外线治疗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含UVA、UVB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311501001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精神科A类量表测查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宗(Zung)氏焦虑自评量表、宗(Zung)氏抑郁自评量表、汉密尔顿焦虑量表、汉密尔顿抑郁量表、艾森贝格（Asberg）抗抑郁剂副反应量表、躁狂状态评定量表、简明精神病评定量表(BPRS)、五分量表、临床总体印象量表(CGI)、药物副作用量表、不自主运动评定量表、迟发运动障碍评定量表、锥体外系副作用量表、气质量表、艾森贝格行为量表、常识注意测验、简明心理状况测验(MMSE) 、瞬时记忆测验、长谷川痴呆测验、认知方式测定、小学生推理能力测定、儿童内外控量表、儿童孤独行为检查量表、、康奈氏(Conners)儿童行为量表、阿成贝切(Achenbach)儿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童行为量表 、注意广度测定、注意分配测定、短时记忆广度测定、瞬时记忆广度测定、检查空间位置记忆广度测定、再认能力测定感统量表、日常生活能力评定量表、智力成就责任问卷、丹佛小儿智能发育筛查表、比奈智力测定(10岁以下) 、绘人智力测定、思维型、艺术型测定、催眠感受性测定、智力类、个性人格类、情绪类、精神类、儿童类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测查时间30分钟以内，使用电脑自测的量表加收20元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311501002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精神科B类量表测查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：标准化现状检查、简明智能测查（SM能力测查）、阳性和阴性精神症状评定（PANSS）量表、慢性精神病标准化评定量表、紧张性生活事件评定量表、老年认知功能量表（SECC）、强迫症状问卷、精神护理观察量表、社会功能缺陷筛选量表、标准化现状检查、布雷德（Bleied）痴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呆评定量表、艾森克人格测定（少年版）、简明智能测查（SM能力测擦）、图片词汇测验、瑞文智力测定、格式塔测验、本顿视觉保持测定、各种个别能力测验、心理健康综合筛查类、情绪类、亚健康状况类、应激及相关类、儿童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测查时间30-60分钟以内，使用电脑自测的量表加收20元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311501003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精神科C类量表测查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阳性症状评定量表（SAPS）、阴性症状评定量表（SANS）、复合性国际诊断问卷（CIDI）、现状精神病症状检查（PSE）、症状自评量表、成人孤独症诊断量表（ADI）、成人韦氏记忆测验、临床记忆测验、韦氏智力测验、神经心理测验、科赫（Kohs）立方体组合测验、明尼苏达多相个性测验、艾森克个性测验、卡特尔16项人格测验、十六种人格问卷、专家系统行为观察诊断量表、808神经类型测验、比奈智力测定（10岁以上）、韦氏智力测定（学前、学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龄）、儿童发育量表（PEP）、心理健康综合筛查类、个性人格类、老年及其它量表类、婚姻家庭及生活满意度类、儿童类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测查时间60分钟以上，使用电脑自测的量表加收10元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311503005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多参数监护无抽搐电休克治疗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包括经颅磁刺激；含诱发电位检测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多参数生物反馈仪治疗50元/次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（二）经血管介入治疗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说明：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3、曾进行过介入检查已明确诊断，仅是作为介入治疗前进行的常规介入检查（第二次）及治疗后的复查（立即进行）时，则检查费按30%比例收取。经血管介入治疗已含局部麻醉、穿刺、注射、置管、数字减影DSA、X线电视录像、拍片及胶片费，不得另行收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320100010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经皮选择性静脉置管术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包括拔管术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320100011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经颈静脉长期透析管植入术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320100012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经皮静脉内血管异物取出术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320500001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冠状动脉造影术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包括冠状动脉抽吸术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抽吸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装置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同时做左心室造影加收500元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330100003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椎管内麻醉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包括腰麻、硬膜外阻滞、骶管、腰麻硬膜外联合阻滞及心脏保护治疗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腰麻硬膜外联合套件、硬膜外包、硬膜外套件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指骶管麻醉。腰麻、硬膜外阻滞加收30元；腰麻硬膜外联合阻滞加收50元；上胸段硬膜外交感神经阻滞心脏保护800元/次；每增加半小时加收60元,不足半小时加收30元；双穿刺点每次另收40元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330100004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基础麻醉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含强化麻醉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笑气吸入每小时60元/次；二氧化碳重复吸入治疗60元/次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330100013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气管插管术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指经口插管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喉罩插入术80元/次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330100015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麻醉中监测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含心电图、脉搏氧饱和度、心率变异分析、ST段分析、无创血压、氧浓度、呼吸频率、潮气量、分钟通气量、气道压、肺顺应性、体温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脑电极（BIS）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1、停止执行黑价联字[2004]120号文件中编码330100015a至330100015p项目及价格。2、呼气末二氧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化碳每小时另收60元；呼气末麻醉药浓度、肌松、脑电双谱指数每小时分别另收10元；中心静脉压、有创血压每小时分别另收5元。监测时间不足半小时（含半小时）按半小时计算，超过半小时不足1小时按1小时计算；动态血量监测加收40元/次；连续动态心功能监测加收130元/小时；不足半小时（含半小时）加收65元；连续心排测定300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330100018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镇痛泵体内置入术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含置入和取出；包括化疗泵的置入和取出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泵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330201035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脑深部电极置入术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330202002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三叉神经周围支切断术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包括三叉神经毁损术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每神经支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酒精封闭、甘油封闭、冷冻、射频等法收20％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330204021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欧玛亚（Omaya）管置入术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包括拔出术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330401001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眼睑肿物切除术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包括霰粒肿切除术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需植皮时加收60%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330401002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眼睑结膜裂伤缝合术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皮瓣转移、全层缝合、皮内缝合加收50%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330402003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泪小管吻合术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包括泪小管探查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330402010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泪小管填塞术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包括封闭术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填塞材料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330404013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瞳孔再造术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包括瞳孔成形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特殊逢线、粘弹剂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330405014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非穿透性小梁切除＋透明质酸钠凝胶充填术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包括非穿透性小梁切除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胶原膜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330406005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白内障超声乳化摘除术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包括白内障超声粉碎摘除术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乳化专用刀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330406020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晶体张力环置入术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张力环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330406021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人工晶体悬吊术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330409002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球内非磁性异物取出术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包括球内非磁性异物探查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330501002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耳道异物取出术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包括耳道异物探查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330501006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耳前瘘管切除术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包括耳后瘘管切除术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330602002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上颌窦根治术（柯-路氏手术）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不含筛窦开放，包括鼻外法上颌窦根治术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上颌窦扩大根治术400元/次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330602013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经鼻内镜鼻窦手术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包括额窦、筛窦、蝶窦、止血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330605001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口腔颌面部小肿物切除术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包括口腔颌面部小肿物探查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330605004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涎腺瘘切除修复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包括涎腺瘘切除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及瘘修补、腮腺导管改道、成形、再造术、腮腺导管吻合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330605032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涎腺导管结石取石术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包括颌下腺、腮腺等、腮腺导管探查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330608011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颧骨骨折切开复位内固定术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含眶底探查和修复；包括颧弓骨折、冠状切开颧骨骨折切开复位内固定术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330609007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缺牙区游离骨移植术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含取骨术、植骨术；包括外置法、内置法、夹层法 、根转移印模法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330610001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扁桃体切除术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包括残体切除、挤切、扁桃体肿物切除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330611003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经硬腭进路鼻咽肿瘤切除术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包括口内进路鼻咽肿瘤切除术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330701001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经直达喉镜喉肿物摘除术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包括经直达喉镜气管异物取出术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喉部异物取出或取活检每次30元；喉头异物取出或取活检每次80元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330701020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喉狭窄成形及“T”型管置入术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包括喉狭窄成形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植入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330701024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喉裂开肿瘤切除术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经支撑喉镜激光声带及肿瘤切除术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330702001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肺内异物摘除术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包括肺内异物探查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330703002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开胸肿瘤特殊治疗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射频针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激光、射频消融加收300元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330703012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胸壁肿瘤切除术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包括胸壁软组织、肋骨、胸骨的肿瘤切除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胸壁重建加收50%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3308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8．心脏及血管系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统手术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特殊缝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线、心肌保护液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介入治疗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血管切开修复术900元/次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330801018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室间隔缺损直视修补术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含缝合法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非体外循环封堵加收1000元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330802034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“象鼻子”技术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包括弓降部或胸腹主动脉处的象鼻子技术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330804005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颈动脉瘤切除＋血管移植术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包括颈动脉假性动脉瘤、外伤性动—静脉瘘、颈动脉过度迂曲的切除，自体大隐静脉或其它血管的取用、颈动脉内膜剥脱术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1310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330804062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大隐静脉高位结扎＋剥脱术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包括大、小隐静脉曲张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应用微创技术透光旋切刀加收800元，激光加收800元/次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330804068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锁骨下动脉搭桥术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330804069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髂内动脉结扎术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330804070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大隐静脉闭合术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330804071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夹层动脉瘤腔内隔绝术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330900021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前哨淋巴结探查术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包括淋巴结标记术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331002015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胃肠短路术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331002016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胃减容术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含腹腔镜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胃减容材料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331003004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肠回转不良矫治术（Lodd.s'术）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包括憩室切除；含阑尾切除；不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含肠扭转、肠坏死切除吻合及其他畸形矫治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331003008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肠粘连松解术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包括腹腔、盆腔粘连松解术、肠粘膜修补术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331003019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先天性巨结肠切除术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包括巨结肠切除、直肠后结肠拖出术、直肠粘膜切除、结肠经直肠肌鞘内拖出、乙状结肠冗肠术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331003023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肠吻合术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331006002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胆囊切除术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包括保留胆囊取石（息肉）术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331006020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胆囊癌根治术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含淋巴清扫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331007019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坏死性胰腺炎清创引流术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331103028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脐尿管肿瘤切除术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331202005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高位隐睾下降固定术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包括鞘突管高位结札术；含疝修补术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331202006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睾丸鞘膜翻转术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包括睾丸鞘膜切除术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分流术加收50%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331204003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阴茎包皮过短整形术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445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蹼状阴茎整形术加收200元/次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331303028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根治性宫颈切除术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含盆腔淋巴结清扫、卵巢动静脉高位结扎术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经阴道加收300元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331303029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粘膜下子宫肌瘤圈套术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331303030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宫颈悬吊术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含离断、固定术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悬吊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361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331304015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全阴道切除术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女性生殖器官其他手术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不含腔镜费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14．产科手术与操作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特殊脐带夹、脐带包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导乐分娩25元/小时；家庭式分娩室260元/人次；水中分娩960元/胎；水中减痛分娩20元/小时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331400010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手取胎盘术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包括手取胎膜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331400012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剖宫产术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多胎剖宫产术每胎加收50%；合并症剖宫产术加收50%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331400017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选择性减胎术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331501011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骶骨肿瘤骶骨部分切除术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包括骶尾部畸胎瘤切除术、骶尾部肿物切除术、腰骶部毛窦切除术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331501039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经皮激光椎间盘摘除术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包括射频消融、物理、化学消融方法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1350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331501058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椎间盘微创消融术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包括椎间盘摘除、减压术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每间盘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颈椎1500元；每增加一个间盘加收500元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331501059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经皮椎体成形术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包括髓核成形术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每椎体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颈椎1300元；每增加一个间盘加收500元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331501060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人工椎体置换术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包括颈、胸、腰椎体置换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椎体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每椎体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颈椎1300元；每增加一个间盘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加收500元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331502006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神经移植术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包括神经切取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异体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331502007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带血管蒂游离神经移植术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不含神经切取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331502013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下肢神经探查吻合术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包括坐骨神经、股神经、胫神经、腓神经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331502014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神经纤维部分切断术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331503020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坐骨结节囊肿摘除术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331504011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骨髓炎切开引流灌洗术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包括骨关节感染病灶清创引流术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331505001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锁骨骨折切开复位内固定术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包括肩锁关节脱位、胸锁关节脱位切开复位内固定术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331505038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足部骨骨折切开复位内固定术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包括关节内骨折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331505039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腓骨骨折切开复位内固定术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331506005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先天性髋关节脱位手法复位石膏固定术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包括蛙式内固定术、髋脱位伸延式蛙式支架闭合复位术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254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内固定调整50元/次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331506014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膝关节陈旧性内外侧副韧带重建术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包括急性膝关节内外侧副韧带破裂修补术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331506023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肘关节稳定术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331506024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关节骨软骨损伤修复术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包括骨软骨移植、骨膜移植、微骨折术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331507012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髋关节表面置换术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331507013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人工跖趾关节置换术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包括人工趾间关节置换术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331507014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人工关节翻修术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331512018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胫骨延长术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331512019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上肢关节松解术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包括肩、肘、腕关节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331512020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下肢关节松解术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包括髋、膝、踝、足关节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331518007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腕关节三角软骨复合体重建术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包括全切、部分切除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331519003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拇指再造术Ⅱ型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含拇甲瓣、再造拇指；不含拇甲瓣切取及髌骨取骨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拇甲瓣切取加收800元/次；髂骨切取200元/次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331519004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拇指再造术Ⅲ型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含第2足趾移植再造拇指；不含第2足趾切取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第2足趾切取加收600元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331519013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复合组织游离移植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包括带有皮肤（皮下组织）、骨、肌、软骨等任何两种以上组织瓣的游离移植手术、带血管蒂肌瓣、肌皮瓣、骨、软骨组织移植术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游离组织瓣切取加收800元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331521038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手腕（足）部神经损伤修复术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包括桡神经浅支、指总神经、指固有神经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331522002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肌性斜颈矫正术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小儿胸锁乳突肌松解术500元/次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331522017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外伤肌肉损伤探查缝合术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包括外伤肌肉、浅表组织损伤清创缝合术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331601001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乳腺肿物穿刺术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包括乳癌腋窝前哨淋巴结活检术（指细针穿刺）；含活检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乳腺立体定位、乳腺空心针穿刺术加收50%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331601002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乳腺肿物切除术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包括窦道、乳头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状瘤、小叶、象限切除、旋切术、乳腺脓肿切开术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旋切</w:t>
            </w:r>
          </w:p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探针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单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180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乳腺区段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切除术360元/单侧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331601004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单纯乳房切除术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保留乳头乳晕腺体切除术、保留皮肤乳腺切除术加收50%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331601005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乳腺癌根治术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包括传统与改良根治两种方式、保留乳房乳癌切除术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需植皮、转移皮瓣术加收50%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331601007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乳房再造术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包括乳房（注射式）充填物请除术；不含乳头乳晕重建和乳腺切除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假体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331602002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体表异物取出术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不含X线定位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伏针取出术加收60元/针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331602004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浅表肿物切除术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包括全身各部位皮肤和皮下组织皮脂腺囊肿、痣、疣、脂肪瘤、纤维瘤、小血管瘤、痛风石；不含乳腺肿物和淋巴结切除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每个肿物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3cm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331602013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皮肤恶性肿瘤切除术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不含植皮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340100007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电诊断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包括直流电检查、感应电检查、直流-感应电检查、时值检查、强度-频率曲线检查、中频脉冲电检查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每块肌肉或每条神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数码经络导平治疗40元/次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340100010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中频脉冲电治疗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包括中频脉冲电治疗、音频电治疗、干扰电治疗、动态干扰电治疗、立体动态干扰电治疗、调制中频电治疗、电脑中频电治疗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中药离子导入25元/次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340100011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共鸣火花治疗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包括重复经颅磁刺激治疗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每5分钟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340100016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空气负离子治疗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包括臭氧肌肉注射法、臭氧体外套袋法、臭氧体腔注气法、臭氧水疗法、臭氧油疗法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每30分钟/次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臭氧微创介入治疗、臭氧妇科特殊治疗、臭氧侧隐窝阻滞治疗200元/次 ；免疫三氧血回输治疗、血液臭氧化回输320元/次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2．康复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340200034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言语训练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30分钟/次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小儿言语训练加收10元/次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340200037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吞咽功能障碍训练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使用机器50元/次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340200040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偏瘫肢体综合训练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40分钟/次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主被动机训练35元/20分钟；悬吊疗法80元/次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410000013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甲床放血治疗术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指穿透甲板，放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出甲下积血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420000012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外固定调整术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包括骨折外固定架、外固定夹板调整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420000013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中医定向透药疗法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含仪器使用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420000014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外固定架拆除术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含器械使用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420000015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腱鞘囊肿挤压术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含加压包扎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420000016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骨折畸形愈合手法折骨术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含折骨过程、重新整复及固定过程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固定物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420000017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腰间盘三维牵引复位术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指在三维牵引床下完成的复位术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430000011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埋针治疗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包括穴位包埋、穴位埋线、穴位结扎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留置针、活塞型套管针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穴位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肌层埋线每穴位收30元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440000007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督灸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包括大灸；不含灸后处理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中医特殊药物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440000008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雷火灸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包括太乙神针灸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450000009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其他推拿治疗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每次20分钟，超过10分钟以上加收50％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位置性眩晕手法治疗50元/次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450000012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脊柱小关节紊乱推拿治疗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含手法理筋治疗和手法调整关节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部位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颈椎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胸、胸椎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腰椎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450000013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小儿斜颈推拿治疗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含手法理筋治疗和手法调整关节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450000014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环枢关节半脱位推拿治疗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含手法理筋治疗和手法调整关节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460000007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混合痔外剥内扎术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复杂性加收50％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内镜下痔疮套扎术200元/位</w:t>
            </w: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点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结肠水疗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包括结肠灌洗治疗和肠腔内给药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药物、一次性结肠透析管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肛周药物注射封闭术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包括肛周皮下封闭、穴位封闭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手术扩肛治疗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指通过手术扩肛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人工扩肛治疗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包括器械扩肛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化脓性肛周大汗腺炎切开清创引流术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含合并肛门直肠周围脓肿清创引流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以肛门为中心，炎症波及半径超过3CM以上加收150元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肛周坏死性筋膜炎清创术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含合并肛门直肠周围脓肿清创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病变范围超过肛周四分之一象限为复杂，加收150元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肛门直肠周围脓腔搔刮术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包括双侧及1个以上脓腔、窦道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每增加一个病灶加收150元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除外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计价</w:t>
            </w: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中医肛肠术后紧线术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含取下挂线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混合痔铜离子电化学治疗术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包括内痔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铜离子针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直肠前突出注射术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指直肠前壁粘膜下层柱状注射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460000022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直肠脱垂注射术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含直肠内注射及直肠外注射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53B6" w:rsidRPr="00AE53B6" w:rsidTr="00AE53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480000006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中医辨证论治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3B6" w:rsidRPr="00AE53B6" w:rsidRDefault="00AE53B6" w:rsidP="00AE5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53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E53B6" w:rsidRPr="00AE53B6" w:rsidRDefault="00AE53B6" w:rsidP="00AE53B6">
      <w:pPr>
        <w:widowControl/>
        <w:shd w:val="clear" w:color="auto" w:fill="FFFFFF"/>
        <w:spacing w:line="33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E53B6">
        <w:rPr>
          <w:rFonts w:ascii="宋体" w:eastAsia="宋体" w:hAnsi="宋体" w:cs="宋体"/>
          <w:color w:val="000000"/>
          <w:kern w:val="0"/>
          <w:sz w:val="20"/>
          <w:szCs w:val="20"/>
        </w:rPr>
        <w:t>附件2</w:t>
      </w:r>
    </w:p>
    <w:p w:rsidR="0079326D" w:rsidRDefault="0079326D"/>
    <w:sectPr w:rsidR="0079326D" w:rsidSect="0079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3B6"/>
    <w:rsid w:val="0079326D"/>
    <w:rsid w:val="00A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3B6"/>
    <w:rPr>
      <w:color w:val="800080"/>
      <w:u w:val="single"/>
    </w:rPr>
  </w:style>
  <w:style w:type="paragraph" w:customStyle="1" w:styleId="box">
    <w:name w:val="box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lashtou">
    <w:name w:val="flash_tou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aohang">
    <w:name w:val="daohang"/>
    <w:basedOn w:val="a"/>
    <w:rsid w:val="00AE53B6"/>
    <w:pPr>
      <w:widowControl/>
      <w:spacing w:before="100" w:beforeAutospacing="1" w:after="100" w:afterAutospacing="1" w:line="62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aohangjiange">
    <w:name w:val="daohang_jiange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aohanglanmu">
    <w:name w:val="daohang_lanmu"/>
    <w:basedOn w:val="a"/>
    <w:rsid w:val="00AE53B6"/>
    <w:pPr>
      <w:widowControl/>
      <w:spacing w:before="100" w:beforeAutospacing="1" w:after="100" w:afterAutospacing="1" w:line="620" w:lineRule="atLeast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aohanglanmu11">
    <w:name w:val="daohang_lanmu1_1"/>
    <w:basedOn w:val="a"/>
    <w:rsid w:val="00AE53B6"/>
    <w:pPr>
      <w:widowControl/>
      <w:spacing w:before="100" w:beforeAutospacing="1" w:after="100" w:afterAutospacing="1" w:line="620" w:lineRule="atLeast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aohanglanmu1">
    <w:name w:val="daohang_lanmu1"/>
    <w:basedOn w:val="a"/>
    <w:rsid w:val="00AE53B6"/>
    <w:pPr>
      <w:widowControl/>
      <w:spacing w:before="100" w:beforeAutospacing="1" w:after="100" w:afterAutospacing="1" w:line="620" w:lineRule="atLeast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hei14">
    <w:name w:val="hei14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3"/>
      <w:szCs w:val="23"/>
    </w:rPr>
  </w:style>
  <w:style w:type="paragraph" w:customStyle="1" w:styleId="xinxi">
    <w:name w:val="xinxi"/>
    <w:basedOn w:val="a"/>
    <w:rsid w:val="00AE53B6"/>
    <w:pPr>
      <w:widowControl/>
      <w:pBdr>
        <w:top w:val="single" w:sz="6" w:space="0" w:color="C8C8C8"/>
        <w:bottom w:val="single" w:sz="6" w:space="0" w:color="C8C8C8"/>
      </w:pBdr>
      <w:spacing w:before="100" w:beforeAutospacing="1" w:after="100" w:afterAutospacing="1" w:line="402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inxirq">
    <w:name w:val="xinxi_rq"/>
    <w:basedOn w:val="a"/>
    <w:rsid w:val="00AE53B6"/>
    <w:pPr>
      <w:widowControl/>
      <w:spacing w:before="100" w:beforeAutospacing="1" w:after="100" w:afterAutospacing="1" w:line="402" w:lineRule="atLeast"/>
      <w:jc w:val="left"/>
    </w:pPr>
    <w:rPr>
      <w:rFonts w:ascii="宋体" w:eastAsia="宋体" w:hAnsi="宋体" w:cs="宋体"/>
      <w:color w:val="000000"/>
      <w:kern w:val="0"/>
      <w:sz w:val="27"/>
      <w:szCs w:val="27"/>
    </w:rPr>
  </w:style>
  <w:style w:type="paragraph" w:customStyle="1" w:styleId="mid">
    <w:name w:val="mid"/>
    <w:basedOn w:val="a"/>
    <w:rsid w:val="00AE53B6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area">
    <w:name w:val="area"/>
    <w:basedOn w:val="a"/>
    <w:rsid w:val="00AE53B6"/>
    <w:pPr>
      <w:widowControl/>
      <w:shd w:val="clear" w:color="auto" w:fill="999999"/>
      <w:spacing w:before="2512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tton">
    <w:name w:val="button"/>
    <w:basedOn w:val="a"/>
    <w:rsid w:val="00AE53B6"/>
    <w:pPr>
      <w:widowControl/>
      <w:shd w:val="clear" w:color="auto" w:fill="CCCCCC"/>
      <w:spacing w:before="100" w:beforeAutospacing="1" w:after="100" w:afterAutospacing="1" w:line="33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11xinwen">
    <w:name w:val="zhuti1_1_xinwen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1">
    <w:name w:val="zhuti1"/>
    <w:basedOn w:val="a"/>
    <w:rsid w:val="00AE53B6"/>
    <w:pPr>
      <w:widowControl/>
      <w:spacing w:before="134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11">
    <w:name w:val="zhuti1_1"/>
    <w:basedOn w:val="a"/>
    <w:rsid w:val="00AE53B6"/>
    <w:pPr>
      <w:widowControl/>
      <w:pBdr>
        <w:top w:val="single" w:sz="6" w:space="0" w:color="D8E2E3"/>
        <w:bottom w:val="single" w:sz="6" w:space="0" w:color="D8E2E3"/>
        <w:right w:val="single" w:sz="6" w:space="0" w:color="D8E2E3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11bt">
    <w:name w:val="zhuti1_1_bt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1jiange">
    <w:name w:val="zhuti1_jiange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">
    <w:name w:val="zhuti2"/>
    <w:basedOn w:val="a"/>
    <w:rsid w:val="00AE53B6"/>
    <w:pPr>
      <w:widowControl/>
      <w:pBdr>
        <w:top w:val="single" w:sz="6" w:space="0" w:color="D8E2E3"/>
        <w:bottom w:val="single" w:sz="6" w:space="0" w:color="D8E2E3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1">
    <w:name w:val="zhuti2_1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1kuang1">
    <w:name w:val="zhuti2_1_kuang1"/>
    <w:basedOn w:val="a"/>
    <w:rsid w:val="00AE53B6"/>
    <w:pPr>
      <w:widowControl/>
      <w:spacing w:before="20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1kuang2">
    <w:name w:val="zhuti2_1_kuang2"/>
    <w:basedOn w:val="a"/>
    <w:rsid w:val="00AE53B6"/>
    <w:pPr>
      <w:widowControl/>
      <w:spacing w:before="20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1kuang3">
    <w:name w:val="zhuti2_1_kuang3"/>
    <w:basedOn w:val="a"/>
    <w:rsid w:val="00AE53B6"/>
    <w:pPr>
      <w:widowControl/>
      <w:spacing w:before="20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1kuang4">
    <w:name w:val="zhuti2_1_kuang4"/>
    <w:basedOn w:val="a"/>
    <w:rsid w:val="00AE53B6"/>
    <w:pPr>
      <w:widowControl/>
      <w:spacing w:before="20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1kuang5">
    <w:name w:val="zhuti2_1_kuang5"/>
    <w:basedOn w:val="a"/>
    <w:rsid w:val="00AE53B6"/>
    <w:pPr>
      <w:widowControl/>
      <w:spacing w:before="20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1kuang6">
    <w:name w:val="zhuti2_1_kuang6"/>
    <w:basedOn w:val="a"/>
    <w:rsid w:val="00AE53B6"/>
    <w:pPr>
      <w:widowControl/>
      <w:spacing w:before="20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jiange">
    <w:name w:val="zhuti2_jiange"/>
    <w:basedOn w:val="a"/>
    <w:rsid w:val="00AE53B6"/>
    <w:pPr>
      <w:widowControl/>
      <w:spacing w:before="15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2">
    <w:name w:val="zhuti2_2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22bt">
    <w:name w:val="zhuti2_2_bt"/>
    <w:basedOn w:val="a"/>
    <w:rsid w:val="00AE53B6"/>
    <w:pPr>
      <w:widowControl/>
      <w:spacing w:before="100" w:beforeAutospacing="1" w:after="100" w:afterAutospacing="1" w:line="502" w:lineRule="atLeast"/>
      <w:jc w:val="left"/>
    </w:pPr>
    <w:rPr>
      <w:rFonts w:ascii="黑体" w:eastAsia="黑体" w:hAnsi="黑体" w:cs="宋体"/>
      <w:b/>
      <w:bCs/>
      <w:color w:val="000000"/>
      <w:kern w:val="0"/>
      <w:sz w:val="23"/>
      <w:szCs w:val="23"/>
    </w:rPr>
  </w:style>
  <w:style w:type="paragraph" w:customStyle="1" w:styleId="zhuti22neirong">
    <w:name w:val="zhuti2_2_neirong"/>
    <w:basedOn w:val="a"/>
    <w:rsid w:val="00AE53B6"/>
    <w:pPr>
      <w:widowControl/>
      <w:spacing w:before="100" w:beforeAutospacing="1" w:after="100" w:afterAutospacing="1" w:line="201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hutiflashzhong">
    <w:name w:val="zhuti_flash_zhong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gengduohei12">
    <w:name w:val="gengduo_hei12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hei">
    <w:name w:val="hei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extbox">
    <w:name w:val="textbox"/>
    <w:basedOn w:val="a"/>
    <w:rsid w:val="00AE53B6"/>
    <w:pPr>
      <w:widowControl/>
      <w:pBdr>
        <w:top w:val="single" w:sz="6" w:space="0" w:color="ACDCFB"/>
        <w:left w:val="single" w:sz="6" w:space="0" w:color="ACDCFB"/>
        <w:bottom w:val="single" w:sz="6" w:space="0" w:color="ACDCFB"/>
        <w:right w:val="single" w:sz="6" w:space="0" w:color="ACDCFB"/>
      </w:pBdr>
      <w:shd w:val="clear" w:color="auto" w:fill="FEFFF5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3"/>
      <w:szCs w:val="23"/>
    </w:rPr>
  </w:style>
  <w:style w:type="paragraph" w:customStyle="1" w:styleId="zhutijiange">
    <w:name w:val="zhuti_jiange"/>
    <w:basedOn w:val="a"/>
    <w:rsid w:val="00AE53B6"/>
    <w:pPr>
      <w:widowControl/>
      <w:spacing w:before="100" w:beforeAutospacing="1" w:after="100" w:afterAutospacing="1" w:line="167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">
    <w:name w:val="zhuti"/>
    <w:basedOn w:val="a"/>
    <w:rsid w:val="00AE53B6"/>
    <w:pPr>
      <w:widowControl/>
      <w:pBdr>
        <w:top w:val="single" w:sz="6" w:space="0" w:color="E5815F"/>
        <w:left w:val="single" w:sz="6" w:space="0" w:color="E5815F"/>
        <w:bottom w:val="single" w:sz="6" w:space="0" w:color="E5815F"/>
        <w:right w:val="single" w:sz="6" w:space="0" w:color="E5815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bt">
    <w:name w:val="zhuti_bt"/>
    <w:basedOn w:val="a"/>
    <w:rsid w:val="00AE53B6"/>
    <w:pPr>
      <w:widowControl/>
      <w:pBdr>
        <w:bottom w:val="single" w:sz="6" w:space="0" w:color="CCCCCC"/>
      </w:pBdr>
      <w:spacing w:before="167" w:after="100" w:afterAutospacing="1"/>
      <w:ind w:left="251" w:right="251"/>
      <w:jc w:val="left"/>
    </w:pPr>
    <w:rPr>
      <w:rFonts w:ascii="宋体" w:eastAsia="宋体" w:hAnsi="宋体" w:cs="宋体"/>
      <w:color w:val="000000"/>
      <w:kern w:val="0"/>
      <w:sz w:val="23"/>
      <w:szCs w:val="23"/>
    </w:rPr>
  </w:style>
  <w:style w:type="paragraph" w:customStyle="1" w:styleId="zhutitm">
    <w:name w:val="zhuti_tm"/>
    <w:basedOn w:val="a"/>
    <w:rsid w:val="00AE53B6"/>
    <w:pPr>
      <w:widowControl/>
      <w:spacing w:before="100" w:beforeAutospacing="1" w:after="100" w:afterAutospacing="1" w:line="770" w:lineRule="atLeast"/>
      <w:jc w:val="center"/>
    </w:pPr>
    <w:rPr>
      <w:rFonts w:ascii="宋体" w:eastAsia="宋体" w:hAnsi="宋体" w:cs="宋体"/>
      <w:b/>
      <w:bCs/>
      <w:color w:val="FF693A"/>
      <w:kern w:val="0"/>
      <w:sz w:val="25"/>
      <w:szCs w:val="25"/>
    </w:rPr>
  </w:style>
  <w:style w:type="paragraph" w:customStyle="1" w:styleId="zhutixinxi">
    <w:name w:val="zhuti_xinxi"/>
    <w:basedOn w:val="a"/>
    <w:rsid w:val="00AE53B6"/>
    <w:pPr>
      <w:widowControl/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5F5F5"/>
      <w:spacing w:before="100" w:beforeAutospacing="1" w:after="151" w:line="385" w:lineRule="atLeast"/>
      <w:jc w:val="center"/>
    </w:pPr>
    <w:rPr>
      <w:rFonts w:ascii="宋体" w:eastAsia="宋体" w:hAnsi="宋体" w:cs="宋体"/>
      <w:color w:val="6F6F6F"/>
      <w:kern w:val="0"/>
      <w:sz w:val="20"/>
      <w:szCs w:val="20"/>
    </w:rPr>
  </w:style>
  <w:style w:type="paragraph" w:customStyle="1" w:styleId="zhutinr">
    <w:name w:val="zhuti_nr"/>
    <w:basedOn w:val="a"/>
    <w:rsid w:val="00AE53B6"/>
    <w:pPr>
      <w:widowControl/>
      <w:spacing w:before="100" w:beforeAutospacing="1" w:after="100" w:afterAutospacing="1" w:line="335" w:lineRule="atLeast"/>
      <w:ind w:firstLine="48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yejiao">
    <w:name w:val="yejiao"/>
    <w:basedOn w:val="a"/>
    <w:rsid w:val="00AE53B6"/>
    <w:pPr>
      <w:widowControl/>
      <w:pBdr>
        <w:top w:val="single" w:sz="6" w:space="13" w:color="D8E2E3"/>
      </w:pBdr>
      <w:spacing w:before="100" w:beforeAutospacing="1" w:after="100" w:afterAutospacing="1" w:line="402" w:lineRule="atLeast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hui1">
    <w:name w:val="hui1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F6F6F"/>
      <w:kern w:val="0"/>
      <w:sz w:val="24"/>
      <w:szCs w:val="24"/>
    </w:rPr>
  </w:style>
  <w:style w:type="paragraph" w:customStyle="1" w:styleId="zhuti46">
    <w:name w:val="zhuti4_6"/>
    <w:basedOn w:val="a"/>
    <w:rsid w:val="00AE53B6"/>
    <w:pPr>
      <w:widowControl/>
      <w:pBdr>
        <w:top w:val="single" w:sz="6" w:space="0" w:color="D8E2E3"/>
        <w:left w:val="single" w:sz="6" w:space="0" w:color="D8E2E3"/>
        <w:bottom w:val="single" w:sz="6" w:space="0" w:color="D8E2E3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46bt">
    <w:name w:val="zhuti4_6_bt"/>
    <w:basedOn w:val="a"/>
    <w:rsid w:val="00AE53B6"/>
    <w:pPr>
      <w:widowControl/>
      <w:spacing w:before="100" w:beforeAutospacing="1" w:after="100" w:afterAutospacing="1" w:line="419" w:lineRule="atLeast"/>
      <w:jc w:val="left"/>
    </w:pPr>
    <w:rPr>
      <w:rFonts w:ascii="黑体" w:eastAsia="黑体" w:hAnsi="黑体" w:cs="宋体"/>
      <w:b/>
      <w:bCs/>
      <w:color w:val="000000"/>
      <w:kern w:val="0"/>
      <w:sz w:val="23"/>
      <w:szCs w:val="23"/>
    </w:rPr>
  </w:style>
  <w:style w:type="paragraph" w:customStyle="1" w:styleId="zhuti46neirong">
    <w:name w:val="zhuti4_6_neirong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46neirongkuang">
    <w:name w:val="zhuti4_6_neirong_kuang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46neirongkuangtu">
    <w:name w:val="zhuti4_6_neirong_kuang_tu"/>
    <w:basedOn w:val="a"/>
    <w:rsid w:val="00AE53B6"/>
    <w:pPr>
      <w:widowControl/>
      <w:spacing w:before="285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46neirongkuangzi">
    <w:name w:val="zhuti4_6_neirong_kuang_zi"/>
    <w:basedOn w:val="a"/>
    <w:rsid w:val="00AE53B6"/>
    <w:pPr>
      <w:widowControl/>
      <w:spacing w:before="33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huti8">
    <w:name w:val="zhuti8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81">
    <w:name w:val="zhuti8_1"/>
    <w:basedOn w:val="a"/>
    <w:rsid w:val="00AE53B6"/>
    <w:pPr>
      <w:widowControl/>
      <w:pBdr>
        <w:top w:val="single" w:sz="6" w:space="0" w:color="D8E2E3"/>
        <w:bottom w:val="single" w:sz="6" w:space="0" w:color="D8E2E3"/>
        <w:right w:val="single" w:sz="6" w:space="0" w:color="D8E2E3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81bt">
    <w:name w:val="zhuti8_1_bt"/>
    <w:basedOn w:val="a"/>
    <w:rsid w:val="00AE53B6"/>
    <w:pPr>
      <w:widowControl/>
      <w:spacing w:before="100" w:beforeAutospacing="1" w:after="100" w:afterAutospacing="1" w:line="653" w:lineRule="atLeast"/>
      <w:jc w:val="left"/>
    </w:pPr>
    <w:rPr>
      <w:rFonts w:ascii="黑体" w:eastAsia="黑体" w:hAnsi="黑体" w:cs="宋体"/>
      <w:b/>
      <w:bCs/>
      <w:color w:val="000000"/>
      <w:kern w:val="0"/>
      <w:sz w:val="23"/>
      <w:szCs w:val="23"/>
    </w:rPr>
  </w:style>
  <w:style w:type="paragraph" w:customStyle="1" w:styleId="zhuti81neirong">
    <w:name w:val="zhuti8_1_neirong"/>
    <w:basedOn w:val="a"/>
    <w:rsid w:val="00AE53B6"/>
    <w:pPr>
      <w:widowControl/>
      <w:spacing w:before="100" w:beforeAutospacing="1" w:after="100" w:afterAutospacing="1" w:line="218" w:lineRule="atLeast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zhuti82">
    <w:name w:val="zhuti8_2"/>
    <w:basedOn w:val="a"/>
    <w:rsid w:val="00AE53B6"/>
    <w:pPr>
      <w:widowControl/>
      <w:pBdr>
        <w:top w:val="single" w:sz="6" w:space="0" w:color="D8E2E3"/>
        <w:left w:val="single" w:sz="6" w:space="0" w:color="D8E2E3"/>
        <w:bottom w:val="single" w:sz="6" w:space="0" w:color="D8E2E3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82bt">
    <w:name w:val="zhuti8_2_bt"/>
    <w:basedOn w:val="a"/>
    <w:rsid w:val="00AE53B6"/>
    <w:pPr>
      <w:widowControl/>
      <w:spacing w:before="100" w:beforeAutospacing="1" w:after="100" w:afterAutospacing="1" w:line="653" w:lineRule="atLeast"/>
      <w:jc w:val="left"/>
    </w:pPr>
    <w:rPr>
      <w:rFonts w:ascii="黑体" w:eastAsia="黑体" w:hAnsi="黑体" w:cs="宋体"/>
      <w:b/>
      <w:bCs/>
      <w:color w:val="000000"/>
      <w:kern w:val="0"/>
      <w:sz w:val="23"/>
      <w:szCs w:val="23"/>
    </w:rPr>
  </w:style>
  <w:style w:type="paragraph" w:customStyle="1" w:styleId="zhuti82neirong">
    <w:name w:val="zhuti8_2_neirong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82neirongkuang">
    <w:name w:val="zhuti8_2_neirong_kuang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iaoge03">
    <w:name w:val="biaoge03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aaact">
    <w:name w:val="aaa_act"/>
    <w:basedOn w:val="a"/>
    <w:rsid w:val="00AE53B6"/>
    <w:pPr>
      <w:widowControl/>
      <w:spacing w:before="100" w:beforeAutospacing="1" w:after="100" w:afterAutospacing="1"/>
      <w:ind w:left="167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aaa">
    <w:name w:val="aaa"/>
    <w:basedOn w:val="a"/>
    <w:rsid w:val="00AE53B6"/>
    <w:pPr>
      <w:widowControl/>
      <w:spacing w:before="100" w:beforeAutospacing="1" w:after="100" w:afterAutospacing="1"/>
      <w:ind w:left="167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zuokuang">
    <w:name w:val="zhuti_zuo_kuang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zuokuangnr">
    <w:name w:val="zhuti_zuo_kuang_nr"/>
    <w:basedOn w:val="a"/>
    <w:rsid w:val="00AE53B6"/>
    <w:pPr>
      <w:widowControl/>
      <w:spacing w:before="50" w:after="100" w:afterAutospacing="1" w:line="502" w:lineRule="atLeast"/>
      <w:ind w:firstLine="753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zhutizuo">
    <w:name w:val="zhuti_zuo"/>
    <w:basedOn w:val="a"/>
    <w:rsid w:val="00AE53B6"/>
    <w:pPr>
      <w:widowControl/>
      <w:pBdr>
        <w:top w:val="single" w:sz="6" w:space="0" w:color="E5825B"/>
        <w:left w:val="single" w:sz="6" w:space="0" w:color="E5825B"/>
        <w:bottom w:val="single" w:sz="6" w:space="0" w:color="E5825B"/>
        <w:right w:val="single" w:sz="6" w:space="0" w:color="E5825B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zuo99">
    <w:name w:val="zhuti_zuo99"/>
    <w:basedOn w:val="a"/>
    <w:rsid w:val="00AE53B6"/>
    <w:pPr>
      <w:widowControl/>
      <w:pBdr>
        <w:top w:val="single" w:sz="6" w:space="0" w:color="E5825B"/>
        <w:left w:val="single" w:sz="6" w:space="0" w:color="E5825B"/>
        <w:bottom w:val="single" w:sz="6" w:space="0" w:color="E5825B"/>
        <w:right w:val="single" w:sz="6" w:space="0" w:color="E5825B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uti99">
    <w:name w:val="zhuti99"/>
    <w:basedOn w:val="a"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hong">
    <w:name w:val="hong"/>
    <w:basedOn w:val="a"/>
    <w:rsid w:val="00AE53B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FF3C02"/>
      <w:kern w:val="0"/>
      <w:sz w:val="30"/>
      <w:szCs w:val="3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E53B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E53B6"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styleId="a5">
    <w:name w:val="Strong"/>
    <w:basedOn w:val="a0"/>
    <w:uiPriority w:val="22"/>
    <w:qFormat/>
    <w:rsid w:val="00AE53B6"/>
    <w:rPr>
      <w:b/>
      <w:bCs/>
    </w:rPr>
  </w:style>
  <w:style w:type="paragraph" w:styleId="a6">
    <w:name w:val="Normal (Web)"/>
    <w:basedOn w:val="a"/>
    <w:uiPriority w:val="99"/>
    <w:unhideWhenUsed/>
    <w:rsid w:val="00AE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E53B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E53B6"/>
    <w:rPr>
      <w:rFonts w:ascii="Arial" w:eastAsia="宋体" w:hAnsi="Arial" w:cs="Arial"/>
      <w:vanish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189">
          <w:marLeft w:val="0"/>
          <w:marRight w:val="0"/>
          <w:marTop w:val="0"/>
          <w:marBottom w:val="0"/>
          <w:divBdr>
            <w:top w:val="single" w:sz="6" w:space="0" w:color="E5815F"/>
            <w:left w:val="single" w:sz="6" w:space="0" w:color="E5815F"/>
            <w:bottom w:val="single" w:sz="6" w:space="0" w:color="E5815F"/>
            <w:right w:val="single" w:sz="6" w:space="0" w:color="E5815F"/>
          </w:divBdr>
          <w:divsChild>
            <w:div w:id="1053314576">
              <w:marLeft w:val="0"/>
              <w:marRight w:val="0"/>
              <w:marTop w:val="0"/>
              <w:marBottom w:val="151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  <w:div w:id="1730573245">
              <w:marLeft w:val="703"/>
              <w:marRight w:val="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21.212.120.27/ShengJuWuJaJu/ClientSheng/indexChild.aspx?TableName='Sys_MsgText'&amp;ID=12998&amp;DH='%3e%3e%e4%bb%b7%e6%a0%bc%e6%94%bf%e7%ad%96%3e%3e%e7%9c%81%e4%bb%b7%e6%a0%bc%e6%94%bf%e7%ad%96'" TargetMode="External"/><Relationship Id="rId4" Type="http://schemas.openxmlformats.org/officeDocument/2006/relationships/hyperlink" Target="http://221.212.120.27/ShengJuWuJaJu/ClientSheng/indexChild.aspx?TableName='Sys_MsgText'&amp;ID=12998&amp;DH='%3e%3e%e4%bb%b7%e6%a0%bc%e6%94%bf%e7%ad%96%3e%3e%e7%9c%81%e4%bb%b7%e6%a0%bc%e6%94%bf%e7%ad%96'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4383</Words>
  <Characters>24986</Characters>
  <Application>Microsoft Office Word</Application>
  <DocSecurity>0</DocSecurity>
  <Lines>208</Lines>
  <Paragraphs>58</Paragraphs>
  <ScaleCrop>false</ScaleCrop>
  <Company>Lenovo</Company>
  <LinksUpToDate>false</LinksUpToDate>
  <CharactersWithSpaces>29311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2013-01-24T04:26:00Z</dcterms:created>
  <dcterms:modified xsi:type="dcterms:W3CDTF">2013-01-24T04:28:00Z</dcterms:modified>
</cp:coreProperties>
</file>